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17" w:rsidRPr="00AE4983" w:rsidRDefault="00A53717" w:rsidP="00A537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53717">
        <w:rPr>
          <w:rStyle w:val="c8"/>
          <w:color w:val="FF0000"/>
          <w:sz w:val="28"/>
          <w:szCs w:val="28"/>
        </w:rPr>
        <w:t> </w:t>
      </w:r>
      <w:r>
        <w:rPr>
          <w:rStyle w:val="c8"/>
          <w:color w:val="FF0000"/>
          <w:sz w:val="28"/>
          <w:szCs w:val="28"/>
        </w:rPr>
        <w:t xml:space="preserve">                   </w:t>
      </w:r>
      <w:r w:rsidRPr="00AE4983">
        <w:rPr>
          <w:rStyle w:val="c10"/>
          <w:b/>
          <w:bCs/>
          <w:sz w:val="28"/>
          <w:szCs w:val="28"/>
        </w:rPr>
        <w:t>Консультация  для  воспитателей</w:t>
      </w:r>
    </w:p>
    <w:p w:rsidR="00A53717" w:rsidRPr="00AE4983" w:rsidRDefault="00A53717" w:rsidP="00A5371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E4983">
        <w:rPr>
          <w:rStyle w:val="c10"/>
          <w:b/>
          <w:bCs/>
          <w:sz w:val="28"/>
          <w:szCs w:val="28"/>
        </w:rPr>
        <w:t>                    «Разговор о правильном питании»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8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   «Человеку нужно есть,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2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    Чтобы встать и чтобы сесть.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2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    Чтобы прыгать кувыркаться,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2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    Песни петь, дружить, смеяться,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2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    Чтоб расти и развиваться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8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    И при этом не болеть,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2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    Нужно правильно питаться</w:t>
      </w:r>
    </w:p>
    <w:p w:rsidR="00A53717" w:rsidRPr="00A53717" w:rsidRDefault="00A53717" w:rsidP="00A53717">
      <w:pPr>
        <w:pStyle w:val="c5"/>
        <w:shd w:val="clear" w:color="auto" w:fill="FFFFFF"/>
        <w:spacing w:before="0" w:beforeAutospacing="0" w:after="0" w:afterAutospacing="0"/>
        <w:ind w:right="141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A53717">
        <w:rPr>
          <w:rStyle w:val="c2"/>
          <w:rFonts w:ascii="Monotype Corsiva" w:hAnsi="Monotype Corsiva"/>
          <w:color w:val="5F497A" w:themeColor="accent4" w:themeShade="BF"/>
          <w:sz w:val="32"/>
          <w:szCs w:val="32"/>
        </w:rPr>
        <w:t>                                                                          С самых ранних лет уметь».</w:t>
      </w:r>
    </w:p>
    <w:p w:rsidR="00A53717" w:rsidRPr="00A53717" w:rsidRDefault="00A53717" w:rsidP="00A53717">
      <w:pPr>
        <w:pStyle w:val="c0"/>
        <w:shd w:val="clear" w:color="auto" w:fill="FFFFFF"/>
        <w:tabs>
          <w:tab w:val="left" w:pos="6165"/>
        </w:tabs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</w:t>
      </w:r>
      <w:r w:rsidRPr="00A53717">
        <w:rPr>
          <w:rStyle w:val="c2"/>
          <w:color w:val="000000"/>
          <w:sz w:val="28"/>
          <w:szCs w:val="28"/>
        </w:rPr>
        <w:tab/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       Взрослым кажется, что дети не заботятся о своем здоровье.  Нет.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       Детям совершенно так же, как и взрослым, хочется быть здоровыми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       и сильными, только дети не знают, что для этого надо делать.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                                                                Объясни им, и они будут беречься»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</w:t>
      </w:r>
      <w:proofErr w:type="spellStart"/>
      <w:r w:rsidRPr="00A53717">
        <w:rPr>
          <w:rStyle w:val="c2"/>
          <w:color w:val="000000"/>
          <w:sz w:val="28"/>
          <w:szCs w:val="28"/>
        </w:rPr>
        <w:t>Януш</w:t>
      </w:r>
      <w:proofErr w:type="spellEnd"/>
      <w:r w:rsidRPr="00A53717">
        <w:rPr>
          <w:rStyle w:val="c2"/>
          <w:color w:val="000000"/>
          <w:sz w:val="28"/>
          <w:szCs w:val="28"/>
        </w:rPr>
        <w:t xml:space="preserve"> Корчак.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         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«Здоровое питание наших детей».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 Из чего складывается здоровье: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   Экологическая обстановка (которую трудно изменить)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    Отношение взрослых к детям, в том числе медики и педагоги, родители (которое можно изменить)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     Правильное питание – вот  то, что  находиться полностью в наших руках (его можно изменить).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   Что ребенку есть, в каком виде и в каких условиях мы решаем сами. И незаметно, потихонечку, из года в год приучаем организм наших малышей к </w:t>
      </w:r>
      <w:r w:rsidRPr="00A53717">
        <w:rPr>
          <w:rStyle w:val="c8"/>
          <w:color w:val="000000"/>
          <w:sz w:val="28"/>
          <w:szCs w:val="28"/>
          <w:u w:val="single"/>
        </w:rPr>
        <w:t>добавкам,  красителям, наполнителям, всяким Е</w:t>
      </w:r>
      <w:proofErr w:type="gramStart"/>
      <w:r w:rsidRPr="00A53717">
        <w:rPr>
          <w:rStyle w:val="c8"/>
          <w:color w:val="000000"/>
          <w:sz w:val="28"/>
          <w:szCs w:val="28"/>
          <w:u w:val="single"/>
        </w:rPr>
        <w:t>,Е</w:t>
      </w:r>
      <w:proofErr w:type="gramEnd"/>
      <w:r w:rsidRPr="00A53717">
        <w:rPr>
          <w:rStyle w:val="c8"/>
          <w:color w:val="000000"/>
          <w:sz w:val="28"/>
          <w:szCs w:val="28"/>
          <w:u w:val="single"/>
        </w:rPr>
        <w:t>,Е.</w:t>
      </w:r>
      <w:r w:rsidRPr="00A53717">
        <w:rPr>
          <w:rStyle w:val="c2"/>
          <w:color w:val="000000"/>
          <w:sz w:val="28"/>
          <w:szCs w:val="28"/>
        </w:rPr>
        <w:t>И даже не задумываемся, что они обозначают, и какие последствия несут.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 xml:space="preserve">     Все реже увидишь маму, купившую кефир, ряженку для своего ребенка – зачем, когда есть йогурт, </w:t>
      </w:r>
      <w:proofErr w:type="spellStart"/>
      <w:r w:rsidRPr="00A53717">
        <w:rPr>
          <w:rStyle w:val="c2"/>
          <w:color w:val="000000"/>
          <w:sz w:val="28"/>
          <w:szCs w:val="28"/>
        </w:rPr>
        <w:t>фругурт</w:t>
      </w:r>
      <w:proofErr w:type="spellEnd"/>
      <w:r w:rsidRPr="00A53717">
        <w:rPr>
          <w:rStyle w:val="c2"/>
          <w:color w:val="000000"/>
          <w:sz w:val="28"/>
          <w:szCs w:val="28"/>
        </w:rPr>
        <w:t>, и т.д.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   И тем более мам, которые сварили бы компот из сухофруктов – зачем, когда есть соки, фанты и кока – колы.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>   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  <w:shd w:val="clear" w:color="auto" w:fill="FFFFFF"/>
        </w:rPr>
        <w:t>Поэтому,  мы все знаем, что один из самых важных и актуальных проблем дошкольного образования – это проблема формирования основ культуры здоровья, осознанного отношения к своему здоровью у детей.    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  <w:shd w:val="clear" w:color="auto" w:fill="FFFFFF"/>
        </w:rPr>
        <w:t>   </w:t>
      </w:r>
      <w:r w:rsidRPr="00A53717">
        <w:rPr>
          <w:rStyle w:val="c2"/>
          <w:color w:val="000000"/>
          <w:sz w:val="28"/>
          <w:szCs w:val="28"/>
        </w:rPr>
        <w:t> Особое внимание уделяется правильному питанию, ведь именно оно одна из главных составляющих здорового образа жизни. Известно, что навыки здорового питания формируются с детства. Дошкольные  годы – то самое время, когда у ребёнка вырабатываются базовые предпочтения в еде, создаётся основа для его гармоничного развития. Питание представляет собой один из ключевых факторов, определяющих условия роста и развития. </w:t>
      </w:r>
      <w:r w:rsidRPr="00A53717">
        <w:rPr>
          <w:rStyle w:val="c2"/>
          <w:color w:val="000000"/>
          <w:sz w:val="28"/>
          <w:szCs w:val="28"/>
          <w:shd w:val="clear" w:color="auto" w:fill="FFFFFF"/>
        </w:rPr>
        <w:t xml:space="preserve"> На протяжении многих лет проблема правильного питания </w:t>
      </w:r>
      <w:r w:rsidRPr="00A53717">
        <w:rPr>
          <w:rStyle w:val="c2"/>
          <w:color w:val="000000"/>
          <w:sz w:val="28"/>
          <w:szCs w:val="28"/>
          <w:shd w:val="clear" w:color="auto" w:fill="FFFFFF"/>
        </w:rPr>
        <w:lastRenderedPageBreak/>
        <w:t>продолжает оставаться актуальной. Сегодня эта проблема должна интересовать практически всех: воспитателей, медицинских работников,  родителей.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</w:rPr>
        <w:t xml:space="preserve">    Работая в детском саду не один год и наблюдая за детьми, беседуя с ними, заметила, что большинство детей отдает предпочтение «вредной» пище. Многие дети имеют проблемы с избыточным весом, но родители в этом не видят ничего страшного. Для них показатели: «круглые щеки», «отменный» аппетит – норма хорошего здоровья. А также ни кто из родителей не связывает поведение ребенка с его питанием. В современной педиатрии имеется мнение, что одно из причин </w:t>
      </w:r>
      <w:proofErr w:type="spellStart"/>
      <w:r w:rsidRPr="00A53717">
        <w:rPr>
          <w:rStyle w:val="c2"/>
          <w:color w:val="000000"/>
          <w:sz w:val="28"/>
          <w:szCs w:val="28"/>
        </w:rPr>
        <w:t>гиперактивности</w:t>
      </w:r>
      <w:proofErr w:type="spellEnd"/>
      <w:r w:rsidRPr="00A53717">
        <w:rPr>
          <w:rStyle w:val="c2"/>
          <w:color w:val="000000"/>
          <w:sz w:val="28"/>
          <w:szCs w:val="28"/>
        </w:rPr>
        <w:t xml:space="preserve"> может стать неправильное питание ребенка. Достаточно проанализировать сегодняшний рост заболеваемости синдромом дефицита внимания с гиперактивностью (СДВГ) и продукты, которые в наше время попадают на стол ребенку. Ведь, как известно, в большинстве из них заключаются разнообразные консерванты, ароматизаторы, искусственные наполнители, пищевые красители, которые отрицательно влияют на нейрохимические процессы. А </w:t>
      </w:r>
      <w:r w:rsidR="00177948" w:rsidRPr="00A53717">
        <w:rPr>
          <w:rStyle w:val="c2"/>
          <w:color w:val="000000"/>
          <w:sz w:val="28"/>
          <w:szCs w:val="28"/>
        </w:rPr>
        <w:t>гиперактивностью</w:t>
      </w:r>
      <w:r w:rsidRPr="00A53717">
        <w:rPr>
          <w:rStyle w:val="c2"/>
          <w:color w:val="000000"/>
          <w:sz w:val="28"/>
          <w:szCs w:val="28"/>
        </w:rPr>
        <w:t xml:space="preserve">, патология внимания, беспокойство – все это проявления, в том числе химического дисбаланса мозга. Кроме того, </w:t>
      </w:r>
      <w:proofErr w:type="gramStart"/>
      <w:r w:rsidRPr="00A53717">
        <w:rPr>
          <w:rStyle w:val="c2"/>
          <w:color w:val="000000"/>
          <w:sz w:val="28"/>
          <w:szCs w:val="28"/>
        </w:rPr>
        <w:t>опасным</w:t>
      </w:r>
      <w:proofErr w:type="gramEnd"/>
      <w:r w:rsidRPr="00A53717">
        <w:rPr>
          <w:rStyle w:val="c2"/>
          <w:color w:val="000000"/>
          <w:sz w:val="28"/>
          <w:szCs w:val="28"/>
        </w:rPr>
        <w:t xml:space="preserve"> в данном случае может стать любой продукт, который вызывает аллергию у ребенка и хронические заболевание.</w:t>
      </w:r>
    </w:p>
    <w:p w:rsidR="00A53717" w:rsidRPr="00A53717" w:rsidRDefault="00A53717" w:rsidP="00A537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3717">
        <w:rPr>
          <w:rStyle w:val="c2"/>
          <w:color w:val="000000"/>
          <w:sz w:val="28"/>
          <w:szCs w:val="28"/>
          <w:shd w:val="clear" w:color="auto" w:fill="FFFFFF"/>
        </w:rPr>
        <w:t>       Современные дети под воздействием рекламы часто предпочитают продукты, которые не только не приносят пользы, но и наносят вред их здоровью. Мы, воспитатели, часто   замечаем, что дети приносят утром в группу жвачки, чипсы, сухарики,  всевозможные конфеты,  </w:t>
      </w:r>
      <w:proofErr w:type="spellStart"/>
      <w:r w:rsidRPr="00A53717">
        <w:rPr>
          <w:rStyle w:val="c2"/>
          <w:color w:val="000000"/>
          <w:sz w:val="28"/>
          <w:szCs w:val="28"/>
          <w:shd w:val="clear" w:color="auto" w:fill="FFFFFF"/>
        </w:rPr>
        <w:t>чупа-чупсы</w:t>
      </w:r>
      <w:proofErr w:type="spellEnd"/>
      <w:r w:rsidRPr="00A53717">
        <w:rPr>
          <w:rStyle w:val="c2"/>
          <w:color w:val="000000"/>
          <w:sz w:val="28"/>
          <w:szCs w:val="28"/>
          <w:shd w:val="clear" w:color="auto" w:fill="FFFFFF"/>
        </w:rPr>
        <w:t>.  Беседы с родителями и с детьми не всегда дают  желаемый результат.  Поэтому,  формировать правильное представление о питании необходимо начинать не только у детей  дошкольного возраста, но и у их родителей</w:t>
      </w:r>
    </w:p>
    <w:p w:rsidR="0084497A" w:rsidRPr="00A53717" w:rsidRDefault="0084497A">
      <w:pPr>
        <w:rPr>
          <w:sz w:val="28"/>
          <w:szCs w:val="28"/>
        </w:rPr>
      </w:pPr>
    </w:p>
    <w:sectPr w:rsidR="0084497A" w:rsidRPr="00A53717" w:rsidSect="00AE4983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717"/>
    <w:rsid w:val="00177948"/>
    <w:rsid w:val="006262C4"/>
    <w:rsid w:val="006414AB"/>
    <w:rsid w:val="0084497A"/>
    <w:rsid w:val="00A53717"/>
    <w:rsid w:val="00AE4983"/>
    <w:rsid w:val="00DB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5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3717"/>
  </w:style>
  <w:style w:type="character" w:customStyle="1" w:styleId="c10">
    <w:name w:val="c10"/>
    <w:basedOn w:val="a0"/>
    <w:rsid w:val="00A53717"/>
  </w:style>
  <w:style w:type="character" w:customStyle="1" w:styleId="c2">
    <w:name w:val="c2"/>
    <w:basedOn w:val="a0"/>
    <w:rsid w:val="00A53717"/>
  </w:style>
  <w:style w:type="paragraph" w:customStyle="1" w:styleId="c0">
    <w:name w:val="c0"/>
    <w:basedOn w:val="a"/>
    <w:rsid w:val="00A5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2017-11-20T08:04:00Z</cp:lastPrinted>
  <dcterms:created xsi:type="dcterms:W3CDTF">2017-11-20T08:01:00Z</dcterms:created>
  <dcterms:modified xsi:type="dcterms:W3CDTF">2018-09-18T10:10:00Z</dcterms:modified>
</cp:coreProperties>
</file>